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8A" w:rsidRDefault="00583FE0">
      <w:r>
        <w:rPr>
          <w:noProof/>
          <w:lang w:eastAsia="fr-FR"/>
        </w:rPr>
        <mc:AlternateContent>
          <mc:Choice Requires="wps">
            <w:drawing>
              <wp:anchor distT="0" distB="0" distL="114300" distR="114300" simplePos="0" relativeHeight="251674624" behindDoc="0" locked="0" layoutInCell="1" allowOverlap="1" wp14:anchorId="03EBF32F" wp14:editId="0DDCF6A5">
                <wp:simplePos x="0" y="0"/>
                <wp:positionH relativeFrom="column">
                  <wp:posOffset>-356870</wp:posOffset>
                </wp:positionH>
                <wp:positionV relativeFrom="paragraph">
                  <wp:posOffset>-213995</wp:posOffset>
                </wp:positionV>
                <wp:extent cx="6638925" cy="82867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6638925" cy="828675"/>
                        </a:xfrm>
                        <a:prstGeom prst="rect">
                          <a:avLst/>
                        </a:prstGeom>
                        <a:noFill/>
                        <a:ln>
                          <a:noFill/>
                        </a:ln>
                        <a:effectLst/>
                      </wps:spPr>
                      <wps:txbx>
                        <w:txbxContent>
                          <w:p w:rsidR="00F25D9C" w:rsidRPr="005F4392" w:rsidRDefault="00F25D9C" w:rsidP="0008097C">
                            <w:pPr>
                              <w:jc w:val="cente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4392">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MISE EN PLACE DE LA COLLECTE  EN PORTE A PORTE</w:t>
                            </w:r>
                          </w:p>
                          <w:p w:rsidR="00F25D9C" w:rsidRPr="005F4392" w:rsidRDefault="001B0C64" w:rsidP="0008097C">
                            <w:pPr>
                              <w:jc w:val="cente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SUR LA COMMUNE DE VIVIERS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28.1pt;margin-top:-16.85pt;width:522.7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" filled="f" stroked="f">
                <v:textbox>
                  <w:txbxContent>
                    <w:p w:rsidR="00F25D9C" w:rsidRPr="005F4392" w:rsidRDefault="00F25D9C" w:rsidP="0008097C">
                      <w:pPr>
                        <w:jc w:val="cente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4392">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MISE EN PLACE DE LA COLLECTE  EN PORTE A PORTE</w:t>
                      </w:r>
                    </w:p>
                    <w:p w:rsidR="00F25D9C" w:rsidRPr="005F4392" w:rsidRDefault="001B0C64" w:rsidP="0008097C">
                      <w:pPr>
                        <w:jc w:val="cente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Kristen ITC" w:hAnsi="Kristen ITC" w:cs="DejaVu Sans"/>
                          <w:b/>
                          <w:color w:val="FF0000"/>
                          <w:sz w:val="28"/>
                          <w:szCs w:val="2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SUR LA COMMUNE DE VIVIERS</w:t>
                      </w:r>
                    </w:p>
                  </w:txbxContent>
                </v:textbox>
              </v:shape>
            </w:pict>
          </mc:Fallback>
        </mc:AlternateContent>
      </w:r>
      <w:r w:rsidR="005F4392">
        <w:rPr>
          <w:b/>
          <w:noProof/>
          <w:sz w:val="28"/>
          <w:szCs w:val="28"/>
          <w:lang w:eastAsia="fr-FR"/>
        </w:rPr>
        <w:drawing>
          <wp:anchor distT="0" distB="0" distL="114300" distR="114300" simplePos="0" relativeHeight="251675648" behindDoc="0" locked="0" layoutInCell="1" allowOverlap="1" wp14:anchorId="3DB8CB5A" wp14:editId="755E2079">
            <wp:simplePos x="0" y="0"/>
            <wp:positionH relativeFrom="column">
              <wp:posOffset>-804545</wp:posOffset>
            </wp:positionH>
            <wp:positionV relativeFrom="paragraph">
              <wp:posOffset>-766445</wp:posOffset>
            </wp:positionV>
            <wp:extent cx="609600" cy="1066800"/>
            <wp:effectExtent l="0" t="0" r="0" b="0"/>
            <wp:wrapSquare wrapText="bothSides"/>
            <wp:docPr id="1" name="Image 1" descr="C:\Users\melanie.damien\Desktop\LOGO SORA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damien\Desktop\LOGO SORAGO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BD0" w:rsidRDefault="00FD2BD0" w:rsidP="00CE2BDD">
      <w:pPr>
        <w:pStyle w:val="Sansinterligne"/>
        <w:jc w:val="both"/>
        <w:rPr>
          <w:b/>
          <w:sz w:val="28"/>
          <w:szCs w:val="28"/>
        </w:rPr>
      </w:pPr>
    </w:p>
    <w:p w:rsidR="00FD2BD0" w:rsidRDefault="00FD2BD0" w:rsidP="00CE2BDD">
      <w:pPr>
        <w:pStyle w:val="Sansinterligne"/>
        <w:jc w:val="both"/>
        <w:rPr>
          <w:b/>
          <w:sz w:val="28"/>
          <w:szCs w:val="28"/>
        </w:rPr>
      </w:pPr>
    </w:p>
    <w:p w:rsidR="00D4758A" w:rsidRPr="00583FE0" w:rsidRDefault="00D4758A" w:rsidP="00CE2BDD">
      <w:pPr>
        <w:pStyle w:val="Sansinterligne"/>
        <w:jc w:val="both"/>
        <w:rPr>
          <w:b/>
          <w:sz w:val="24"/>
          <w:szCs w:val="24"/>
        </w:rPr>
      </w:pPr>
      <w:r w:rsidRPr="00583FE0">
        <w:rPr>
          <w:b/>
          <w:sz w:val="24"/>
          <w:szCs w:val="24"/>
        </w:rPr>
        <w:t>La CCSA, en part</w:t>
      </w:r>
      <w:r w:rsidR="001B0C64">
        <w:rPr>
          <w:b/>
          <w:sz w:val="24"/>
          <w:szCs w:val="24"/>
        </w:rPr>
        <w:t xml:space="preserve">enariat avec la commune de Viviers </w:t>
      </w:r>
      <w:proofErr w:type="spellStart"/>
      <w:r w:rsidR="001B0C64">
        <w:rPr>
          <w:b/>
          <w:sz w:val="24"/>
          <w:szCs w:val="24"/>
        </w:rPr>
        <w:t>lès</w:t>
      </w:r>
      <w:proofErr w:type="spellEnd"/>
      <w:r w:rsidR="001B0C64">
        <w:rPr>
          <w:b/>
          <w:sz w:val="24"/>
          <w:szCs w:val="24"/>
        </w:rPr>
        <w:t xml:space="preserve"> M</w:t>
      </w:r>
      <w:r w:rsidR="00B409E7">
        <w:rPr>
          <w:b/>
          <w:sz w:val="24"/>
          <w:szCs w:val="24"/>
        </w:rPr>
        <w:t>onta</w:t>
      </w:r>
      <w:r w:rsidR="001B0C64">
        <w:rPr>
          <w:b/>
          <w:sz w:val="24"/>
          <w:szCs w:val="24"/>
        </w:rPr>
        <w:t>gnes</w:t>
      </w:r>
      <w:r w:rsidRPr="00583FE0">
        <w:rPr>
          <w:b/>
          <w:sz w:val="24"/>
          <w:szCs w:val="24"/>
        </w:rPr>
        <w:t xml:space="preserve"> a décidé de mettre en place</w:t>
      </w:r>
      <w:r w:rsidR="00B409E7">
        <w:rPr>
          <w:b/>
          <w:sz w:val="24"/>
          <w:szCs w:val="24"/>
        </w:rPr>
        <w:t xml:space="preserve"> à partir de</w:t>
      </w:r>
      <w:r w:rsidR="00316A77" w:rsidRPr="00583FE0">
        <w:rPr>
          <w:b/>
          <w:sz w:val="24"/>
          <w:szCs w:val="24"/>
        </w:rPr>
        <w:t xml:space="preserve"> 2016</w:t>
      </w:r>
      <w:r w:rsidRPr="00583FE0">
        <w:rPr>
          <w:b/>
          <w:sz w:val="24"/>
          <w:szCs w:val="24"/>
        </w:rPr>
        <w:t xml:space="preserve">, la collecte des déchets (ménagers </w:t>
      </w:r>
      <w:r w:rsidR="0091543C" w:rsidRPr="00583FE0">
        <w:rPr>
          <w:b/>
          <w:sz w:val="24"/>
          <w:szCs w:val="24"/>
        </w:rPr>
        <w:t xml:space="preserve">résiduels </w:t>
      </w:r>
      <w:r w:rsidRPr="00583FE0">
        <w:rPr>
          <w:b/>
          <w:sz w:val="24"/>
          <w:szCs w:val="24"/>
        </w:rPr>
        <w:t>et</w:t>
      </w:r>
      <w:r w:rsidR="001B0C64">
        <w:rPr>
          <w:b/>
          <w:sz w:val="24"/>
          <w:szCs w:val="24"/>
        </w:rPr>
        <w:t xml:space="preserve"> tri sélectif) en porte à porte pour les usagers habitant sur le plateau. Etant donné la configuration du village</w:t>
      </w:r>
      <w:r w:rsidR="00B409E7">
        <w:rPr>
          <w:b/>
          <w:sz w:val="24"/>
          <w:szCs w:val="24"/>
        </w:rPr>
        <w:t xml:space="preserve"> et des lieux dits</w:t>
      </w:r>
      <w:r w:rsidR="001B0C64">
        <w:rPr>
          <w:b/>
          <w:sz w:val="24"/>
          <w:szCs w:val="24"/>
        </w:rPr>
        <w:t>, nous n’avons pas souhaité</w:t>
      </w:r>
      <w:r w:rsidR="00B409E7">
        <w:rPr>
          <w:b/>
          <w:sz w:val="24"/>
          <w:szCs w:val="24"/>
        </w:rPr>
        <w:t xml:space="preserve"> étendre cette collecte à toute la commune</w:t>
      </w:r>
    </w:p>
    <w:p w:rsidR="00316A77" w:rsidRPr="00583FE0" w:rsidRDefault="00316A77" w:rsidP="00CE2BDD">
      <w:pPr>
        <w:pStyle w:val="Sansinterligne"/>
        <w:jc w:val="both"/>
        <w:rPr>
          <w:b/>
          <w:sz w:val="24"/>
          <w:szCs w:val="24"/>
        </w:rPr>
      </w:pPr>
      <w:r w:rsidRPr="00583FE0">
        <w:rPr>
          <w:b/>
          <w:sz w:val="24"/>
          <w:szCs w:val="24"/>
        </w:rPr>
        <w:t xml:space="preserve">Les communes de </w:t>
      </w:r>
      <w:proofErr w:type="spellStart"/>
      <w:r w:rsidRPr="00583FE0">
        <w:rPr>
          <w:b/>
          <w:sz w:val="24"/>
          <w:szCs w:val="24"/>
        </w:rPr>
        <w:t>Cambounet</w:t>
      </w:r>
      <w:proofErr w:type="spellEnd"/>
      <w:r w:rsidRPr="00583FE0">
        <w:rPr>
          <w:b/>
          <w:sz w:val="24"/>
          <w:szCs w:val="24"/>
        </w:rPr>
        <w:t>-su</w:t>
      </w:r>
      <w:r w:rsidR="00B409E7">
        <w:rPr>
          <w:b/>
          <w:sz w:val="24"/>
          <w:szCs w:val="24"/>
        </w:rPr>
        <w:t>r</w:t>
      </w:r>
      <w:r w:rsidRPr="00583FE0">
        <w:rPr>
          <w:b/>
          <w:sz w:val="24"/>
          <w:szCs w:val="24"/>
        </w:rPr>
        <w:t>-</w:t>
      </w:r>
      <w:proofErr w:type="spellStart"/>
      <w:r w:rsidRPr="00583FE0">
        <w:rPr>
          <w:b/>
          <w:sz w:val="24"/>
          <w:szCs w:val="24"/>
        </w:rPr>
        <w:t>Sor</w:t>
      </w:r>
      <w:proofErr w:type="spellEnd"/>
      <w:r w:rsidRPr="00583FE0">
        <w:rPr>
          <w:b/>
          <w:sz w:val="24"/>
          <w:szCs w:val="24"/>
        </w:rPr>
        <w:t xml:space="preserve">, </w:t>
      </w:r>
      <w:proofErr w:type="spellStart"/>
      <w:r w:rsidRPr="00583FE0">
        <w:rPr>
          <w:b/>
          <w:sz w:val="24"/>
          <w:szCs w:val="24"/>
        </w:rPr>
        <w:t>S</w:t>
      </w:r>
      <w:r w:rsidR="00B409E7">
        <w:rPr>
          <w:b/>
          <w:sz w:val="24"/>
          <w:szCs w:val="24"/>
        </w:rPr>
        <w:t>émalens</w:t>
      </w:r>
      <w:proofErr w:type="spellEnd"/>
      <w:r w:rsidR="00B409E7">
        <w:rPr>
          <w:b/>
          <w:sz w:val="24"/>
          <w:szCs w:val="24"/>
        </w:rPr>
        <w:t xml:space="preserve"> et </w:t>
      </w:r>
      <w:proofErr w:type="spellStart"/>
      <w:r w:rsidR="00B409E7">
        <w:rPr>
          <w:b/>
          <w:sz w:val="24"/>
          <w:szCs w:val="24"/>
        </w:rPr>
        <w:t>Saïx</w:t>
      </w:r>
      <w:proofErr w:type="spellEnd"/>
      <w:r w:rsidRPr="00583FE0">
        <w:rPr>
          <w:b/>
          <w:sz w:val="24"/>
          <w:szCs w:val="24"/>
        </w:rPr>
        <w:t xml:space="preserve"> seront aussi en collectées en porte à porte.</w:t>
      </w:r>
    </w:p>
    <w:p w:rsidR="00D4758A" w:rsidRPr="00B742AD" w:rsidRDefault="00D4758A" w:rsidP="0091543C">
      <w:pPr>
        <w:pStyle w:val="Titre1"/>
        <w:numPr>
          <w:ilvl w:val="0"/>
          <w:numId w:val="6"/>
        </w:numPr>
        <w:jc w:val="both"/>
        <w:rPr>
          <w:rFonts w:ascii="Kristen ITC" w:hAnsi="Kristen ITC"/>
          <w:color w:val="FF0000"/>
        </w:rPr>
      </w:pPr>
      <w:r w:rsidRPr="00B742AD">
        <w:rPr>
          <w:rFonts w:ascii="Kristen ITC" w:hAnsi="Kristen ITC"/>
          <w:color w:val="FF0000"/>
        </w:rPr>
        <w:t>Pourquoi le porte à porte ?</w:t>
      </w:r>
    </w:p>
    <w:p w:rsidR="00D4758A" w:rsidRPr="00B742AD" w:rsidRDefault="00D4758A" w:rsidP="00CE2BDD">
      <w:pPr>
        <w:pStyle w:val="Sansinterligne"/>
        <w:jc w:val="both"/>
        <w:rPr>
          <w:sz w:val="24"/>
          <w:szCs w:val="24"/>
        </w:rPr>
      </w:pPr>
      <w:r w:rsidRPr="00B742AD">
        <w:rPr>
          <w:sz w:val="24"/>
          <w:szCs w:val="24"/>
        </w:rPr>
        <w:t>La mise en place de ce service permettra de responsabiliser chacun quant à sa production de déchets.</w:t>
      </w:r>
    </w:p>
    <w:p w:rsidR="00D4758A" w:rsidRPr="00B742AD" w:rsidRDefault="00D4758A" w:rsidP="00D4758A">
      <w:pPr>
        <w:pStyle w:val="Sansinterligne"/>
        <w:rPr>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93"/>
        <w:gridCol w:w="3271"/>
        <w:gridCol w:w="3224"/>
      </w:tblGrid>
      <w:tr w:rsidR="00D4758A" w:rsidRPr="00B742AD" w:rsidTr="00F25D9C">
        <w:tc>
          <w:tcPr>
            <w:tcW w:w="2793" w:type="dxa"/>
            <w:shd w:val="clear" w:color="auto" w:fill="auto"/>
            <w:vAlign w:val="center"/>
          </w:tcPr>
          <w:p w:rsidR="00F25D9C" w:rsidRPr="00F25D9C" w:rsidRDefault="00F25D9C" w:rsidP="00F25D9C">
            <w:pPr>
              <w:pStyle w:val="Sansinterligne"/>
              <w:jc w:val="center"/>
              <w:rPr>
                <w:b/>
                <w:color w:val="FF0000"/>
                <w:sz w:val="24"/>
                <w:szCs w:val="24"/>
              </w:rPr>
            </w:pPr>
            <w:r w:rsidRPr="00F25D9C">
              <w:rPr>
                <w:b/>
                <w:color w:val="FF0000"/>
                <w:sz w:val="24"/>
                <w:szCs w:val="24"/>
              </w:rPr>
              <w:t>AVANTAGES</w:t>
            </w:r>
          </w:p>
        </w:tc>
        <w:tc>
          <w:tcPr>
            <w:tcW w:w="3271" w:type="dxa"/>
            <w:shd w:val="clear" w:color="auto" w:fill="99FF99"/>
          </w:tcPr>
          <w:p w:rsidR="00D4758A" w:rsidRPr="00B742AD" w:rsidRDefault="00D4758A" w:rsidP="00B742AD">
            <w:pPr>
              <w:pStyle w:val="Sansinterligne"/>
              <w:jc w:val="center"/>
              <w:rPr>
                <w:sz w:val="24"/>
                <w:szCs w:val="24"/>
              </w:rPr>
            </w:pPr>
            <w:r w:rsidRPr="00B742AD">
              <w:rPr>
                <w:sz w:val="24"/>
                <w:szCs w:val="24"/>
              </w:rPr>
              <w:t>ORDURES MENAGERES RESIDUELLES</w:t>
            </w:r>
          </w:p>
        </w:tc>
        <w:tc>
          <w:tcPr>
            <w:tcW w:w="3224" w:type="dxa"/>
            <w:shd w:val="clear" w:color="auto" w:fill="FFFF66"/>
          </w:tcPr>
          <w:p w:rsidR="00D4758A" w:rsidRPr="00B742AD" w:rsidRDefault="00D4758A" w:rsidP="00B742AD">
            <w:pPr>
              <w:pStyle w:val="Sansinterligne"/>
              <w:jc w:val="center"/>
              <w:rPr>
                <w:sz w:val="24"/>
                <w:szCs w:val="24"/>
              </w:rPr>
            </w:pPr>
            <w:r w:rsidRPr="00B742AD">
              <w:rPr>
                <w:sz w:val="24"/>
                <w:szCs w:val="24"/>
              </w:rPr>
              <w:t>TRI SELECTIF</w:t>
            </w:r>
          </w:p>
        </w:tc>
      </w:tr>
      <w:tr w:rsidR="00D4758A" w:rsidRPr="00B742AD" w:rsidTr="003A157F">
        <w:tc>
          <w:tcPr>
            <w:tcW w:w="2793" w:type="dxa"/>
            <w:vMerge w:val="restart"/>
            <w:shd w:val="clear" w:color="auto" w:fill="auto"/>
            <w:vAlign w:val="center"/>
          </w:tcPr>
          <w:p w:rsidR="00D4758A" w:rsidRPr="003A157F" w:rsidRDefault="00D4758A" w:rsidP="00B742AD">
            <w:pPr>
              <w:pStyle w:val="Sansinterligne"/>
              <w:jc w:val="center"/>
              <w:rPr>
                <w:b/>
                <w:color w:val="E36C0A" w:themeColor="accent6" w:themeShade="BF"/>
                <w:sz w:val="24"/>
                <w:szCs w:val="24"/>
              </w:rPr>
            </w:pPr>
            <w:r w:rsidRPr="003A157F">
              <w:rPr>
                <w:b/>
                <w:color w:val="E36C0A" w:themeColor="accent6" w:themeShade="BF"/>
                <w:sz w:val="24"/>
                <w:szCs w:val="24"/>
              </w:rPr>
              <w:t>ECOLOGIQUES</w:t>
            </w:r>
          </w:p>
        </w:tc>
        <w:tc>
          <w:tcPr>
            <w:tcW w:w="3271" w:type="dxa"/>
            <w:shd w:val="clear" w:color="auto" w:fill="auto"/>
          </w:tcPr>
          <w:p w:rsidR="00D4758A" w:rsidRPr="00B742AD" w:rsidRDefault="00D4758A" w:rsidP="00D4758A">
            <w:pPr>
              <w:pStyle w:val="Sansinterligne"/>
              <w:rPr>
                <w:sz w:val="24"/>
                <w:szCs w:val="24"/>
              </w:rPr>
            </w:pPr>
            <w:r w:rsidRPr="00B742AD">
              <w:rPr>
                <w:sz w:val="24"/>
                <w:szCs w:val="24"/>
              </w:rPr>
              <w:t>limiter la quantité de déchets</w:t>
            </w:r>
          </w:p>
        </w:tc>
        <w:tc>
          <w:tcPr>
            <w:tcW w:w="3224" w:type="dxa"/>
            <w:shd w:val="clear" w:color="auto" w:fill="auto"/>
          </w:tcPr>
          <w:p w:rsidR="00D4758A" w:rsidRPr="00B742AD" w:rsidRDefault="00D4758A" w:rsidP="00D4758A">
            <w:pPr>
              <w:pStyle w:val="Sansinterligne"/>
              <w:rPr>
                <w:sz w:val="24"/>
                <w:szCs w:val="24"/>
              </w:rPr>
            </w:pPr>
            <w:r w:rsidRPr="00B742AD">
              <w:rPr>
                <w:sz w:val="24"/>
                <w:szCs w:val="24"/>
              </w:rPr>
              <w:t>limiter la quantité de déchets</w:t>
            </w:r>
          </w:p>
        </w:tc>
      </w:tr>
      <w:tr w:rsidR="00D4758A" w:rsidRPr="00B742AD" w:rsidTr="003A157F">
        <w:tc>
          <w:tcPr>
            <w:tcW w:w="2793" w:type="dxa"/>
            <w:vMerge/>
            <w:shd w:val="clear" w:color="auto" w:fill="auto"/>
          </w:tcPr>
          <w:p w:rsidR="00D4758A" w:rsidRPr="003A157F" w:rsidRDefault="00D4758A" w:rsidP="00D4758A">
            <w:pPr>
              <w:pStyle w:val="Sansinterligne"/>
              <w:rPr>
                <w:color w:val="E36C0A" w:themeColor="accent6" w:themeShade="BF"/>
                <w:sz w:val="24"/>
                <w:szCs w:val="24"/>
              </w:rPr>
            </w:pPr>
          </w:p>
        </w:tc>
        <w:tc>
          <w:tcPr>
            <w:tcW w:w="3271" w:type="dxa"/>
            <w:shd w:val="clear" w:color="auto" w:fill="auto"/>
          </w:tcPr>
          <w:p w:rsidR="00D4758A" w:rsidRPr="00B742AD" w:rsidRDefault="00D4758A" w:rsidP="00D4758A">
            <w:pPr>
              <w:pStyle w:val="Sansinterligne"/>
              <w:rPr>
                <w:sz w:val="24"/>
                <w:szCs w:val="24"/>
              </w:rPr>
            </w:pPr>
            <w:r w:rsidRPr="00B742AD">
              <w:rPr>
                <w:sz w:val="24"/>
                <w:szCs w:val="24"/>
              </w:rPr>
              <w:t>inciter les apports en déchèterie</w:t>
            </w:r>
          </w:p>
        </w:tc>
        <w:tc>
          <w:tcPr>
            <w:tcW w:w="3224" w:type="dxa"/>
            <w:shd w:val="clear" w:color="auto" w:fill="auto"/>
          </w:tcPr>
          <w:p w:rsidR="00D4758A" w:rsidRPr="00B742AD" w:rsidRDefault="00D4758A" w:rsidP="00D4758A">
            <w:pPr>
              <w:pStyle w:val="Sansinterligne"/>
              <w:rPr>
                <w:sz w:val="24"/>
                <w:szCs w:val="24"/>
              </w:rPr>
            </w:pPr>
            <w:r w:rsidRPr="00B742AD">
              <w:rPr>
                <w:sz w:val="24"/>
                <w:szCs w:val="24"/>
              </w:rPr>
              <w:t>améliorer la qualité et la quantité du tri</w:t>
            </w:r>
          </w:p>
        </w:tc>
      </w:tr>
      <w:tr w:rsidR="00D4758A" w:rsidRPr="00B742AD" w:rsidTr="003A157F">
        <w:tc>
          <w:tcPr>
            <w:tcW w:w="2793" w:type="dxa"/>
            <w:vMerge/>
            <w:shd w:val="clear" w:color="auto" w:fill="auto"/>
          </w:tcPr>
          <w:p w:rsidR="00D4758A" w:rsidRPr="003A157F" w:rsidRDefault="00D4758A" w:rsidP="00D4758A">
            <w:pPr>
              <w:pStyle w:val="Sansinterligne"/>
              <w:rPr>
                <w:color w:val="E36C0A" w:themeColor="accent6" w:themeShade="BF"/>
                <w:sz w:val="24"/>
                <w:szCs w:val="24"/>
              </w:rPr>
            </w:pPr>
          </w:p>
        </w:tc>
        <w:tc>
          <w:tcPr>
            <w:tcW w:w="3271" w:type="dxa"/>
            <w:shd w:val="clear" w:color="auto" w:fill="auto"/>
          </w:tcPr>
          <w:p w:rsidR="00D4758A" w:rsidRPr="00B742AD" w:rsidRDefault="00D4758A" w:rsidP="00D4758A">
            <w:pPr>
              <w:pStyle w:val="Sansinterligne"/>
              <w:rPr>
                <w:sz w:val="24"/>
                <w:szCs w:val="24"/>
              </w:rPr>
            </w:pPr>
          </w:p>
        </w:tc>
        <w:tc>
          <w:tcPr>
            <w:tcW w:w="3224" w:type="dxa"/>
            <w:shd w:val="clear" w:color="auto" w:fill="auto"/>
          </w:tcPr>
          <w:p w:rsidR="00D4758A" w:rsidRPr="00B742AD" w:rsidRDefault="00D4758A" w:rsidP="00D4758A">
            <w:pPr>
              <w:pStyle w:val="Sansinterligne"/>
              <w:rPr>
                <w:sz w:val="24"/>
                <w:szCs w:val="24"/>
              </w:rPr>
            </w:pPr>
            <w:r w:rsidRPr="00B742AD">
              <w:rPr>
                <w:sz w:val="24"/>
                <w:szCs w:val="24"/>
              </w:rPr>
              <w:t>recycler un maximum de déchets et ainsi économiser de la matière première</w:t>
            </w:r>
          </w:p>
        </w:tc>
      </w:tr>
      <w:tr w:rsidR="00D4758A" w:rsidRPr="00B742AD" w:rsidTr="003A157F">
        <w:tc>
          <w:tcPr>
            <w:tcW w:w="2793" w:type="dxa"/>
            <w:shd w:val="clear" w:color="auto" w:fill="auto"/>
            <w:vAlign w:val="center"/>
          </w:tcPr>
          <w:p w:rsidR="00D4758A" w:rsidRPr="003A157F" w:rsidRDefault="00D4758A" w:rsidP="00B742AD">
            <w:pPr>
              <w:pStyle w:val="Sansinterligne"/>
              <w:jc w:val="center"/>
              <w:rPr>
                <w:b/>
                <w:color w:val="E36C0A" w:themeColor="accent6" w:themeShade="BF"/>
                <w:sz w:val="24"/>
                <w:szCs w:val="24"/>
              </w:rPr>
            </w:pPr>
            <w:r w:rsidRPr="003A157F">
              <w:rPr>
                <w:b/>
                <w:color w:val="E36C0A" w:themeColor="accent6" w:themeShade="BF"/>
                <w:sz w:val="24"/>
                <w:szCs w:val="24"/>
              </w:rPr>
              <w:t>FINANCIERS</w:t>
            </w:r>
          </w:p>
        </w:tc>
        <w:tc>
          <w:tcPr>
            <w:tcW w:w="3271" w:type="dxa"/>
            <w:shd w:val="clear" w:color="auto" w:fill="auto"/>
          </w:tcPr>
          <w:p w:rsidR="00D4758A" w:rsidRPr="00B742AD" w:rsidRDefault="00D4758A" w:rsidP="00D4758A">
            <w:pPr>
              <w:pStyle w:val="Sansinterligne"/>
              <w:rPr>
                <w:sz w:val="24"/>
                <w:szCs w:val="24"/>
              </w:rPr>
            </w:pPr>
            <w:r w:rsidRPr="00B742AD">
              <w:rPr>
                <w:sz w:val="24"/>
                <w:szCs w:val="24"/>
              </w:rPr>
              <w:t>faire baisser les coûts de traitement des OM</w:t>
            </w:r>
          </w:p>
        </w:tc>
        <w:tc>
          <w:tcPr>
            <w:tcW w:w="3224" w:type="dxa"/>
            <w:shd w:val="clear" w:color="auto" w:fill="auto"/>
          </w:tcPr>
          <w:p w:rsidR="00D4758A" w:rsidRPr="00B742AD" w:rsidRDefault="00D4758A" w:rsidP="00F25D9C">
            <w:pPr>
              <w:pStyle w:val="Sansinterligne"/>
              <w:rPr>
                <w:sz w:val="24"/>
                <w:szCs w:val="24"/>
              </w:rPr>
            </w:pPr>
            <w:r w:rsidRPr="00B742AD">
              <w:rPr>
                <w:sz w:val="24"/>
                <w:szCs w:val="24"/>
              </w:rPr>
              <w:t>faire baisser les coûts de traitement du tri</w:t>
            </w:r>
          </w:p>
        </w:tc>
      </w:tr>
      <w:tr w:rsidR="00D4758A" w:rsidRPr="00B742AD" w:rsidTr="003A157F">
        <w:tc>
          <w:tcPr>
            <w:tcW w:w="2793" w:type="dxa"/>
            <w:shd w:val="clear" w:color="auto" w:fill="auto"/>
            <w:vAlign w:val="center"/>
          </w:tcPr>
          <w:p w:rsidR="00D4758A" w:rsidRPr="003A157F" w:rsidRDefault="00D4758A" w:rsidP="00B742AD">
            <w:pPr>
              <w:pStyle w:val="Sansinterligne"/>
              <w:jc w:val="center"/>
              <w:rPr>
                <w:b/>
                <w:color w:val="E36C0A" w:themeColor="accent6" w:themeShade="BF"/>
                <w:sz w:val="24"/>
                <w:szCs w:val="24"/>
              </w:rPr>
            </w:pPr>
            <w:r w:rsidRPr="003A157F">
              <w:rPr>
                <w:b/>
                <w:color w:val="E36C0A" w:themeColor="accent6" w:themeShade="BF"/>
                <w:sz w:val="24"/>
                <w:szCs w:val="24"/>
              </w:rPr>
              <w:t>ENVIRONNEMENTAUX</w:t>
            </w:r>
          </w:p>
        </w:tc>
        <w:tc>
          <w:tcPr>
            <w:tcW w:w="3271" w:type="dxa"/>
            <w:shd w:val="clear" w:color="auto" w:fill="auto"/>
          </w:tcPr>
          <w:p w:rsidR="00D4758A" w:rsidRPr="00B742AD" w:rsidRDefault="00D4758A" w:rsidP="00F25D9C">
            <w:pPr>
              <w:pStyle w:val="Sansinterligne"/>
              <w:rPr>
                <w:sz w:val="24"/>
                <w:szCs w:val="24"/>
              </w:rPr>
            </w:pPr>
            <w:r w:rsidRPr="00B742AD">
              <w:rPr>
                <w:sz w:val="24"/>
                <w:szCs w:val="24"/>
              </w:rPr>
              <w:t>améliorer la propreté de la ville</w:t>
            </w:r>
          </w:p>
        </w:tc>
        <w:tc>
          <w:tcPr>
            <w:tcW w:w="3224" w:type="dxa"/>
            <w:shd w:val="clear" w:color="auto" w:fill="auto"/>
          </w:tcPr>
          <w:p w:rsidR="00D4758A" w:rsidRPr="00B742AD" w:rsidRDefault="00D4758A" w:rsidP="00F25D9C">
            <w:pPr>
              <w:pStyle w:val="Sansinterligne"/>
              <w:rPr>
                <w:sz w:val="24"/>
                <w:szCs w:val="24"/>
              </w:rPr>
            </w:pPr>
            <w:r w:rsidRPr="00B742AD">
              <w:rPr>
                <w:sz w:val="24"/>
                <w:szCs w:val="24"/>
              </w:rPr>
              <w:t>améliorer la propreté de la ville</w:t>
            </w:r>
          </w:p>
        </w:tc>
      </w:tr>
    </w:tbl>
    <w:p w:rsidR="00D4758A" w:rsidRPr="00B742AD" w:rsidRDefault="00D4758A" w:rsidP="00D4758A">
      <w:pPr>
        <w:pStyle w:val="Sansinterligne"/>
        <w:rPr>
          <w:sz w:val="24"/>
          <w:szCs w:val="24"/>
        </w:rPr>
      </w:pPr>
    </w:p>
    <w:p w:rsidR="00D4758A" w:rsidRDefault="00D4758A" w:rsidP="00CE2BDD">
      <w:pPr>
        <w:pStyle w:val="Sansinterligne"/>
        <w:jc w:val="both"/>
        <w:rPr>
          <w:sz w:val="24"/>
          <w:szCs w:val="24"/>
        </w:rPr>
      </w:pPr>
      <w:r w:rsidRPr="00B742AD">
        <w:rPr>
          <w:sz w:val="24"/>
          <w:szCs w:val="24"/>
        </w:rPr>
        <w:t xml:space="preserve">Nous produisons trop de déchets ! Le mode de collecte actuel génère </w:t>
      </w:r>
      <w:r w:rsidR="00316A77">
        <w:rPr>
          <w:sz w:val="24"/>
          <w:szCs w:val="24"/>
        </w:rPr>
        <w:t>228</w:t>
      </w:r>
      <w:r w:rsidR="0059711C" w:rsidRPr="00B742AD">
        <w:rPr>
          <w:sz w:val="24"/>
          <w:szCs w:val="24"/>
        </w:rPr>
        <w:t xml:space="preserve"> kg / an  / habitant d’ordures ménagères résiduelles contre une moyenne de 150 kg / an /</w:t>
      </w:r>
      <w:r w:rsidR="00713C75">
        <w:rPr>
          <w:sz w:val="24"/>
          <w:szCs w:val="24"/>
        </w:rPr>
        <w:t xml:space="preserve"> </w:t>
      </w:r>
      <w:r w:rsidR="0059711C" w:rsidRPr="00B742AD">
        <w:rPr>
          <w:sz w:val="24"/>
          <w:szCs w:val="24"/>
        </w:rPr>
        <w:t>habitant avec une collecte en porte à porte.</w:t>
      </w:r>
    </w:p>
    <w:p w:rsidR="00712846" w:rsidRDefault="00712846" w:rsidP="00CE2BDD">
      <w:pPr>
        <w:pStyle w:val="Sansinterligne"/>
        <w:jc w:val="both"/>
        <w:rPr>
          <w:sz w:val="24"/>
          <w:szCs w:val="24"/>
        </w:rPr>
      </w:pPr>
    </w:p>
    <w:p w:rsidR="00712846" w:rsidRDefault="00712846" w:rsidP="00CE2BDD">
      <w:pPr>
        <w:pStyle w:val="Sansinterligne"/>
        <w:jc w:val="both"/>
        <w:rPr>
          <w:sz w:val="24"/>
          <w:szCs w:val="24"/>
        </w:rPr>
      </w:pPr>
      <w:r>
        <w:rPr>
          <w:noProof/>
          <w:sz w:val="24"/>
          <w:szCs w:val="24"/>
          <w:lang w:eastAsia="fr-FR"/>
        </w:rPr>
        <w:drawing>
          <wp:anchor distT="0" distB="0" distL="114300" distR="114300" simplePos="0" relativeHeight="251660288" behindDoc="0" locked="0" layoutInCell="1" allowOverlap="1" wp14:anchorId="0AB15D94" wp14:editId="515FB52E">
            <wp:simplePos x="0" y="0"/>
            <wp:positionH relativeFrom="column">
              <wp:posOffset>814705</wp:posOffset>
            </wp:positionH>
            <wp:positionV relativeFrom="paragraph">
              <wp:posOffset>0</wp:posOffset>
            </wp:positionV>
            <wp:extent cx="1524000" cy="1524000"/>
            <wp:effectExtent l="0" t="0" r="0" b="0"/>
            <wp:wrapSquare wrapText="bothSides"/>
            <wp:docPr id="3" name="Image 3" descr="U:\melanie.damien\CCSA MEL\BANQUE D'IMAGES\PHOTOS\PAP SOUAL\sac poub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lanie.damien\CCSA MEL\BANQUE D'IMAGES\PHOTOS\PAP SOUAL\sac poubel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rsidR="00712846" w:rsidRDefault="00712846" w:rsidP="00CE2BDD">
      <w:pPr>
        <w:pStyle w:val="Sansinterligne"/>
        <w:jc w:val="both"/>
        <w:rPr>
          <w:sz w:val="24"/>
          <w:szCs w:val="24"/>
        </w:rPr>
      </w:pPr>
      <w:r>
        <w:rPr>
          <w:noProof/>
          <w:sz w:val="24"/>
          <w:szCs w:val="24"/>
          <w:lang w:eastAsia="fr-FR"/>
        </w:rPr>
        <w:drawing>
          <wp:anchor distT="0" distB="0" distL="114300" distR="114300" simplePos="0" relativeHeight="251661312" behindDoc="0" locked="0" layoutInCell="1" allowOverlap="1" wp14:anchorId="0A299CC8" wp14:editId="797048EB">
            <wp:simplePos x="0" y="0"/>
            <wp:positionH relativeFrom="column">
              <wp:posOffset>3738880</wp:posOffset>
            </wp:positionH>
            <wp:positionV relativeFrom="paragraph">
              <wp:posOffset>3810</wp:posOffset>
            </wp:positionV>
            <wp:extent cx="1152525" cy="1152525"/>
            <wp:effectExtent l="0" t="0" r="9525" b="9525"/>
            <wp:wrapSquare wrapText="bothSides"/>
            <wp:docPr id="4" name="Image 4" descr="U:\melanie.damien\CCSA MEL\BANQUE D'IMAGES\PHOTOS\PAP SOUAL\sac poub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lanie.damien\CCSA MEL\BANQUE D'IMAGES\PHOTOS\PAP SOUAL\sac poubel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846" w:rsidRDefault="00712846" w:rsidP="00CE2BDD">
      <w:pPr>
        <w:pStyle w:val="Sansinterligne"/>
        <w:jc w:val="both"/>
        <w:rPr>
          <w:sz w:val="24"/>
          <w:szCs w:val="24"/>
        </w:rPr>
      </w:pPr>
    </w:p>
    <w:p w:rsidR="00712846" w:rsidRPr="00B742AD" w:rsidRDefault="00F25D9C" w:rsidP="00CE2BDD">
      <w:pPr>
        <w:pStyle w:val="Sansinterligne"/>
        <w:jc w:val="both"/>
        <w:rPr>
          <w:sz w:val="24"/>
          <w:szCs w:val="24"/>
        </w:rPr>
      </w:pPr>
      <w:r w:rsidRPr="00712846">
        <w:rPr>
          <w:noProof/>
          <w:sz w:val="24"/>
          <w:szCs w:val="24"/>
          <w:lang w:eastAsia="fr-FR"/>
        </w:rPr>
        <mc:AlternateContent>
          <mc:Choice Requires="wps">
            <w:drawing>
              <wp:anchor distT="0" distB="0" distL="114300" distR="114300" simplePos="0" relativeHeight="251665408" behindDoc="0" locked="0" layoutInCell="1" allowOverlap="1" wp14:anchorId="059EB574" wp14:editId="34A3DC9D">
                <wp:simplePos x="0" y="0"/>
                <wp:positionH relativeFrom="column">
                  <wp:posOffset>3600450</wp:posOffset>
                </wp:positionH>
                <wp:positionV relativeFrom="paragraph">
                  <wp:posOffset>170180</wp:posOffset>
                </wp:positionV>
                <wp:extent cx="1860550" cy="370205"/>
                <wp:effectExtent l="19050" t="171450" r="25400" b="1631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22319">
                          <a:off x="0" y="0"/>
                          <a:ext cx="1860550" cy="370205"/>
                        </a:xfrm>
                        <a:prstGeom prst="rect">
                          <a:avLst/>
                        </a:prstGeom>
                        <a:solidFill>
                          <a:sysClr val="window" lastClr="FFFFFF"/>
                        </a:solidFill>
                        <a:ln w="9525">
                          <a:noFill/>
                          <a:miter lim="800000"/>
                          <a:headEnd/>
                          <a:tailEnd/>
                        </a:ln>
                      </wps:spPr>
                      <wps:txbx>
                        <w:txbxContent>
                          <w:p w:rsidR="00F25D9C" w:rsidRPr="00713C75" w:rsidRDefault="00F25D9C" w:rsidP="00173911">
                            <w:pPr>
                              <w:rPr>
                                <w:b/>
                                <w:color w:val="00B050"/>
                                <w:sz w:val="32"/>
                                <w:szCs w:val="32"/>
                              </w:rPr>
                            </w:pPr>
                            <w:r>
                              <w:rPr>
                                <w:b/>
                                <w:color w:val="00B050"/>
                                <w:sz w:val="32"/>
                                <w:szCs w:val="32"/>
                              </w:rPr>
                              <w:t>150</w:t>
                            </w:r>
                            <w:r w:rsidRPr="00713C75">
                              <w:rPr>
                                <w:b/>
                                <w:color w:val="00B050"/>
                                <w:sz w:val="32"/>
                                <w:szCs w:val="32"/>
                              </w:rPr>
                              <w:t xml:space="preserve"> kg/an/habitant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283.5pt;margin-top:13.4pt;width:146.5pt;height:29.15pt;rotation:-63098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" fillcolor="window" stroked="f">
                <v:textbox>
                  <w:txbxContent>
                    <w:p w:rsidR="00F25D9C" w:rsidRPr="00713C75" w:rsidRDefault="00F25D9C" w:rsidP="00173911">
                      <w:pPr>
                        <w:rPr>
                          <w:b/>
                          <w:color w:val="00B050"/>
                          <w:sz w:val="32"/>
                          <w:szCs w:val="32"/>
                        </w:rPr>
                      </w:pPr>
                      <w:r>
                        <w:rPr>
                          <w:b/>
                          <w:color w:val="00B050"/>
                          <w:sz w:val="32"/>
                          <w:szCs w:val="32"/>
                        </w:rPr>
                        <w:t>150</w:t>
                      </w:r>
                      <w:r w:rsidRPr="00713C75">
                        <w:rPr>
                          <w:b/>
                          <w:color w:val="00B050"/>
                          <w:sz w:val="32"/>
                          <w:szCs w:val="32"/>
                        </w:rPr>
                        <w:t xml:space="preserve"> kg/an/habitant</w:t>
                      </w:r>
                    </w:p>
                  </w:txbxContent>
                </v:textbox>
              </v:shape>
            </w:pict>
          </mc:Fallback>
        </mc:AlternateContent>
      </w:r>
      <w:r w:rsidR="00173911" w:rsidRPr="00712846">
        <w:rPr>
          <w:noProof/>
          <w:sz w:val="24"/>
          <w:szCs w:val="24"/>
          <w:lang w:eastAsia="fr-FR"/>
        </w:rPr>
        <mc:AlternateContent>
          <mc:Choice Requires="wps">
            <w:drawing>
              <wp:anchor distT="0" distB="0" distL="114300" distR="114300" simplePos="0" relativeHeight="251663360" behindDoc="0" locked="0" layoutInCell="1" allowOverlap="1" wp14:anchorId="3B458D04" wp14:editId="763FB8BA">
                <wp:simplePos x="0" y="0"/>
                <wp:positionH relativeFrom="column">
                  <wp:posOffset>668020</wp:posOffset>
                </wp:positionH>
                <wp:positionV relativeFrom="paragraph">
                  <wp:posOffset>77470</wp:posOffset>
                </wp:positionV>
                <wp:extent cx="2119630" cy="427990"/>
                <wp:effectExtent l="38100" t="190500" r="33020" b="1816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22319">
                          <a:off x="0" y="0"/>
                          <a:ext cx="2119630" cy="427990"/>
                        </a:xfrm>
                        <a:prstGeom prst="rect">
                          <a:avLst/>
                        </a:prstGeom>
                        <a:solidFill>
                          <a:schemeClr val="bg1"/>
                        </a:solidFill>
                        <a:ln w="9525">
                          <a:noFill/>
                          <a:miter lim="800000"/>
                          <a:headEnd/>
                          <a:tailEnd/>
                        </a:ln>
                      </wps:spPr>
                      <wps:txbx>
                        <w:txbxContent>
                          <w:p w:rsidR="00F25D9C" w:rsidRPr="00173911" w:rsidRDefault="00316A77" w:rsidP="00173911">
                            <w:pPr>
                              <w:jc w:val="center"/>
                              <w:rPr>
                                <w:b/>
                                <w:color w:val="00B050"/>
                                <w:sz w:val="36"/>
                                <w:szCs w:val="36"/>
                              </w:rPr>
                            </w:pPr>
                            <w:r>
                              <w:rPr>
                                <w:b/>
                                <w:color w:val="00B050"/>
                                <w:sz w:val="36"/>
                                <w:szCs w:val="36"/>
                              </w:rPr>
                              <w:t>228</w:t>
                            </w:r>
                            <w:r w:rsidR="00F25D9C" w:rsidRPr="00173911">
                              <w:rPr>
                                <w:b/>
                                <w:color w:val="00B050"/>
                                <w:sz w:val="36"/>
                                <w:szCs w:val="36"/>
                              </w:rPr>
                              <w:t xml:space="preserve"> kg/an/habitant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2.6pt;margin-top:6.1pt;width:166.9pt;height:33.7pt;rotation:-63098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" fillcolor="white [3212]" stroked="f">
                <v:textbox>
                  <w:txbxContent>
                    <w:p w:rsidR="00F25D9C" w:rsidRPr="00173911" w:rsidRDefault="00316A77" w:rsidP="00173911">
                      <w:pPr>
                        <w:jc w:val="center"/>
                        <w:rPr>
                          <w:b/>
                          <w:color w:val="00B050"/>
                          <w:sz w:val="36"/>
                          <w:szCs w:val="36"/>
                        </w:rPr>
                      </w:pPr>
                      <w:r>
                        <w:rPr>
                          <w:b/>
                          <w:color w:val="00B050"/>
                          <w:sz w:val="36"/>
                          <w:szCs w:val="36"/>
                        </w:rPr>
                        <w:t>228</w:t>
                      </w:r>
                      <w:r w:rsidR="00F25D9C" w:rsidRPr="00173911">
                        <w:rPr>
                          <w:b/>
                          <w:color w:val="00B050"/>
                          <w:sz w:val="36"/>
                          <w:szCs w:val="36"/>
                        </w:rPr>
                        <w:t xml:space="preserve"> kg/an/habitant</w:t>
                      </w:r>
                    </w:p>
                  </w:txbxContent>
                </v:textbox>
              </v:shape>
            </w:pict>
          </mc:Fallback>
        </mc:AlternateContent>
      </w:r>
    </w:p>
    <w:p w:rsidR="0059711C" w:rsidRPr="00B742AD" w:rsidRDefault="0059711C" w:rsidP="00CE2BDD">
      <w:pPr>
        <w:pStyle w:val="Sansinterligne"/>
        <w:jc w:val="both"/>
        <w:rPr>
          <w:sz w:val="24"/>
          <w:szCs w:val="24"/>
        </w:rPr>
      </w:pPr>
    </w:p>
    <w:p w:rsidR="00712846" w:rsidRDefault="00173911" w:rsidP="00CE2BDD">
      <w:pPr>
        <w:pStyle w:val="Sansinterligne"/>
        <w:jc w:val="both"/>
        <w:rPr>
          <w:sz w:val="24"/>
          <w:szCs w:val="24"/>
        </w:rPr>
      </w:pPr>
      <w:r>
        <w:rPr>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2586355</wp:posOffset>
                </wp:positionH>
                <wp:positionV relativeFrom="paragraph">
                  <wp:posOffset>165100</wp:posOffset>
                </wp:positionV>
                <wp:extent cx="866775" cy="9525"/>
                <wp:effectExtent l="0" t="76200" r="9525" b="104775"/>
                <wp:wrapNone/>
                <wp:docPr id="6" name="Connecteur droit avec flèche 6"/>
                <wp:cNvGraphicFramePr/>
                <a:graphic xmlns:a="http://schemas.openxmlformats.org/drawingml/2006/main">
                  <a:graphicData uri="http://schemas.microsoft.com/office/word/2010/wordprocessingShape">
                    <wps:wsp>
                      <wps:cNvCnPr/>
                      <wps:spPr>
                        <a:xfrm flipV="1">
                          <a:off x="0" y="0"/>
                          <a:ext cx="8667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6" o:spid="_x0000_s1026" type="#_x0000_t32" style="position:absolute;margin-left:203.65pt;margin-top:13pt;width:68.2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" strokecolor="#4579b8 [3044]">
                <v:stroke endarrow="open"/>
              </v:shape>
            </w:pict>
          </mc:Fallback>
        </mc:AlternateContent>
      </w:r>
    </w:p>
    <w:p w:rsidR="00712846" w:rsidRDefault="00712846" w:rsidP="00CE2BDD">
      <w:pPr>
        <w:pStyle w:val="Sansinterligne"/>
        <w:jc w:val="both"/>
        <w:rPr>
          <w:sz w:val="24"/>
          <w:szCs w:val="24"/>
        </w:rPr>
      </w:pPr>
    </w:p>
    <w:p w:rsidR="00712846" w:rsidRDefault="00712846" w:rsidP="00CE2BDD">
      <w:pPr>
        <w:pStyle w:val="Sansinterligne"/>
        <w:jc w:val="both"/>
        <w:rPr>
          <w:sz w:val="24"/>
          <w:szCs w:val="24"/>
        </w:rPr>
      </w:pPr>
    </w:p>
    <w:p w:rsidR="00712846" w:rsidRDefault="00712846" w:rsidP="00CE2BDD">
      <w:pPr>
        <w:pStyle w:val="Sansinterligne"/>
        <w:jc w:val="both"/>
        <w:rPr>
          <w:sz w:val="24"/>
          <w:szCs w:val="24"/>
        </w:rPr>
      </w:pPr>
    </w:p>
    <w:p w:rsidR="00FD2BD0" w:rsidRDefault="00FD2BD0" w:rsidP="00CE2BDD">
      <w:pPr>
        <w:pStyle w:val="Sansinterligne"/>
        <w:jc w:val="both"/>
        <w:rPr>
          <w:sz w:val="24"/>
          <w:szCs w:val="24"/>
        </w:rPr>
      </w:pPr>
    </w:p>
    <w:p w:rsidR="0059711C" w:rsidRPr="00CE2BDD" w:rsidRDefault="00E747E8" w:rsidP="0091543C">
      <w:pPr>
        <w:pStyle w:val="Titre1"/>
        <w:numPr>
          <w:ilvl w:val="0"/>
          <w:numId w:val="6"/>
        </w:numPr>
        <w:rPr>
          <w:rFonts w:ascii="Kristen ITC" w:hAnsi="Kristen ITC"/>
          <w:color w:val="FF0000"/>
        </w:rPr>
      </w:pPr>
      <w:r>
        <w:rPr>
          <w:rFonts w:ascii="Kristen ITC" w:hAnsi="Kristen ITC"/>
          <w:color w:val="FF0000"/>
        </w:rPr>
        <w:lastRenderedPageBreak/>
        <w:t>Q</w:t>
      </w:r>
      <w:r w:rsidR="0059711C" w:rsidRPr="00CE2BDD">
        <w:rPr>
          <w:rFonts w:ascii="Kristen ITC" w:hAnsi="Kristen ITC"/>
          <w:color w:val="FF0000"/>
        </w:rPr>
        <w:t>uels changements avec le porte à porte ?</w:t>
      </w:r>
    </w:p>
    <w:p w:rsidR="0059711C" w:rsidRDefault="0059711C" w:rsidP="00CE2BDD">
      <w:pPr>
        <w:pStyle w:val="Titre2"/>
        <w:rPr>
          <w:color w:val="E36C0A" w:themeColor="accent6" w:themeShade="BF"/>
        </w:rPr>
      </w:pPr>
      <w:r w:rsidRPr="003A157F">
        <w:rPr>
          <w:color w:val="E36C0A" w:themeColor="accent6" w:themeShade="BF"/>
        </w:rPr>
        <w:t>La fréquence de collecte :</w:t>
      </w:r>
    </w:p>
    <w:p w:rsidR="0059711C" w:rsidRDefault="000C473E" w:rsidP="000C473E">
      <w:pPr>
        <w:pStyle w:val="Sansinterligne"/>
        <w:rPr>
          <w:sz w:val="24"/>
          <w:szCs w:val="24"/>
        </w:rPr>
      </w:pPr>
      <w:r w:rsidRPr="000C473E">
        <w:rPr>
          <w:sz w:val="24"/>
          <w:szCs w:val="24"/>
        </w:rPr>
        <w:t xml:space="preserve">Les </w:t>
      </w:r>
      <w:r>
        <w:rPr>
          <w:sz w:val="24"/>
          <w:szCs w:val="24"/>
        </w:rPr>
        <w:t>OM seront collectés</w:t>
      </w:r>
      <w:r w:rsidR="003A157F" w:rsidRPr="000C473E">
        <w:rPr>
          <w:sz w:val="24"/>
          <w:szCs w:val="24"/>
        </w:rPr>
        <w:t xml:space="preserve"> 1 fois par semaine</w:t>
      </w:r>
      <w:r>
        <w:rPr>
          <w:sz w:val="24"/>
          <w:szCs w:val="24"/>
        </w:rPr>
        <w:t xml:space="preserve"> et le t</w:t>
      </w:r>
      <w:r w:rsidR="0059711C" w:rsidRPr="000C473E">
        <w:rPr>
          <w:sz w:val="24"/>
          <w:szCs w:val="24"/>
        </w:rPr>
        <w:t>ri sélectif</w:t>
      </w:r>
      <w:r>
        <w:rPr>
          <w:sz w:val="24"/>
          <w:szCs w:val="24"/>
        </w:rPr>
        <w:t xml:space="preserve"> </w:t>
      </w:r>
      <w:r w:rsidR="0059711C" w:rsidRPr="000C473E">
        <w:rPr>
          <w:sz w:val="24"/>
          <w:szCs w:val="24"/>
        </w:rPr>
        <w:t>tous les 15 jours</w:t>
      </w:r>
      <w:r>
        <w:rPr>
          <w:sz w:val="24"/>
          <w:szCs w:val="24"/>
        </w:rPr>
        <w:t>. La réduction des fréquences permet de ne pas augmenter les coûts de collecte.</w:t>
      </w:r>
    </w:p>
    <w:p w:rsidR="0059711C" w:rsidRPr="003A157F" w:rsidRDefault="0059711C" w:rsidP="00CE2BDD">
      <w:pPr>
        <w:pStyle w:val="Titre2"/>
        <w:rPr>
          <w:color w:val="E36C0A" w:themeColor="accent6" w:themeShade="BF"/>
        </w:rPr>
      </w:pPr>
      <w:r w:rsidRPr="00583FE0">
        <w:rPr>
          <w:color w:val="E36C0A"/>
        </w:rPr>
        <w:t>Modalités</w:t>
      </w:r>
      <w:r w:rsidRPr="003A157F">
        <w:rPr>
          <w:color w:val="E36C0A" w:themeColor="accent6" w:themeShade="BF"/>
        </w:rPr>
        <w:t xml:space="preserve"> : </w:t>
      </w:r>
    </w:p>
    <w:p w:rsidR="0059711C" w:rsidRPr="00B742AD" w:rsidRDefault="0059711C" w:rsidP="0059711C">
      <w:pPr>
        <w:pStyle w:val="Sansinterligne"/>
        <w:rPr>
          <w:sz w:val="24"/>
          <w:szCs w:val="24"/>
        </w:rPr>
      </w:pPr>
    </w:p>
    <w:p w:rsidR="0059711C" w:rsidRPr="00B742AD" w:rsidRDefault="00E747E8" w:rsidP="00CE2BDD">
      <w:pPr>
        <w:pStyle w:val="Sansinterligne"/>
        <w:jc w:val="both"/>
        <w:rPr>
          <w:sz w:val="24"/>
          <w:szCs w:val="24"/>
        </w:rPr>
      </w:pPr>
      <w:r>
        <w:rPr>
          <w:noProof/>
          <w:sz w:val="24"/>
          <w:szCs w:val="24"/>
          <w:lang w:eastAsia="fr-FR"/>
        </w:rPr>
        <w:drawing>
          <wp:anchor distT="0" distB="0" distL="114300" distR="114300" simplePos="0" relativeHeight="251668480" behindDoc="0" locked="0" layoutInCell="1" allowOverlap="1" wp14:anchorId="58DB946C" wp14:editId="7AD9C787">
            <wp:simplePos x="0" y="0"/>
            <wp:positionH relativeFrom="column">
              <wp:posOffset>5396865</wp:posOffset>
            </wp:positionH>
            <wp:positionV relativeFrom="paragraph">
              <wp:posOffset>132715</wp:posOffset>
            </wp:positionV>
            <wp:extent cx="713740" cy="1019175"/>
            <wp:effectExtent l="0" t="0" r="0"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eur jau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3740" cy="101917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fr-FR"/>
        </w:rPr>
        <w:drawing>
          <wp:anchor distT="0" distB="0" distL="114300" distR="114300" simplePos="0" relativeHeight="251669504" behindDoc="0" locked="0" layoutInCell="1" allowOverlap="1" wp14:anchorId="38FF6395" wp14:editId="389C2245">
            <wp:simplePos x="0" y="0"/>
            <wp:positionH relativeFrom="column">
              <wp:posOffset>-280670</wp:posOffset>
            </wp:positionH>
            <wp:positionV relativeFrom="paragraph">
              <wp:posOffset>56515</wp:posOffset>
            </wp:positionV>
            <wp:extent cx="847725" cy="1171575"/>
            <wp:effectExtent l="0" t="0" r="9525"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eur vert.png"/>
                    <pic:cNvPicPr/>
                  </pic:nvPicPr>
                  <pic:blipFill>
                    <a:blip r:embed="rId12">
                      <a:extLst>
                        <a:ext uri="{28A0092B-C50C-407E-A947-70E740481C1C}">
                          <a14:useLocalDpi xmlns:a14="http://schemas.microsoft.com/office/drawing/2010/main" val="0"/>
                        </a:ext>
                      </a:extLst>
                    </a:blip>
                    <a:stretch>
                      <a:fillRect/>
                    </a:stretch>
                  </pic:blipFill>
                  <pic:spPr>
                    <a:xfrm>
                      <a:off x="0" y="0"/>
                      <a:ext cx="847725" cy="1171575"/>
                    </a:xfrm>
                    <a:prstGeom prst="rect">
                      <a:avLst/>
                    </a:prstGeom>
                  </pic:spPr>
                </pic:pic>
              </a:graphicData>
            </a:graphic>
            <wp14:sizeRelH relativeFrom="page">
              <wp14:pctWidth>0</wp14:pctWidth>
            </wp14:sizeRelH>
            <wp14:sizeRelV relativeFrom="page">
              <wp14:pctHeight>0</wp14:pctHeight>
            </wp14:sizeRelV>
          </wp:anchor>
        </w:drawing>
      </w:r>
      <w:r w:rsidR="0059711C" w:rsidRPr="00B742AD">
        <w:rPr>
          <w:sz w:val="24"/>
          <w:szCs w:val="24"/>
        </w:rPr>
        <w:t xml:space="preserve">Chaque foyer recevra 2 </w:t>
      </w:r>
      <w:r w:rsidR="00583FE0">
        <w:rPr>
          <w:sz w:val="24"/>
          <w:szCs w:val="24"/>
        </w:rPr>
        <w:t>conteneurs :</w:t>
      </w:r>
      <w:r w:rsidR="0059711C" w:rsidRPr="00B742AD">
        <w:rPr>
          <w:sz w:val="24"/>
          <w:szCs w:val="24"/>
        </w:rPr>
        <w:t xml:space="preserve"> 1 à couvercle vert </w:t>
      </w:r>
      <w:r w:rsidR="00583FE0">
        <w:rPr>
          <w:sz w:val="24"/>
          <w:szCs w:val="24"/>
        </w:rPr>
        <w:t xml:space="preserve">(OM) </w:t>
      </w:r>
      <w:r w:rsidR="0059711C" w:rsidRPr="00B742AD">
        <w:rPr>
          <w:sz w:val="24"/>
          <w:szCs w:val="24"/>
        </w:rPr>
        <w:t>et 1 à couvercle jaune</w:t>
      </w:r>
      <w:r w:rsidR="00583FE0">
        <w:rPr>
          <w:sz w:val="24"/>
          <w:szCs w:val="24"/>
        </w:rPr>
        <w:t xml:space="preserve"> (TRI)</w:t>
      </w:r>
      <w:r w:rsidR="0059711C" w:rsidRPr="00B742AD">
        <w:rPr>
          <w:sz w:val="24"/>
          <w:szCs w:val="24"/>
        </w:rPr>
        <w:t xml:space="preserve">. Ces conteneurs resteront la propriété de la Communauté de Communes </w:t>
      </w:r>
      <w:proofErr w:type="spellStart"/>
      <w:r w:rsidR="0059711C" w:rsidRPr="00B742AD">
        <w:rPr>
          <w:sz w:val="24"/>
          <w:szCs w:val="24"/>
        </w:rPr>
        <w:t>Sor</w:t>
      </w:r>
      <w:proofErr w:type="spellEnd"/>
      <w:r w:rsidR="0059711C" w:rsidRPr="00B742AD">
        <w:rPr>
          <w:sz w:val="24"/>
          <w:szCs w:val="24"/>
        </w:rPr>
        <w:t xml:space="preserve"> et Agout mais sous la responsabilité de l’usager pour le nettoyage et le rangement. Ils seront distribués</w:t>
      </w:r>
      <w:r w:rsidR="00316A77">
        <w:rPr>
          <w:sz w:val="24"/>
          <w:szCs w:val="24"/>
        </w:rPr>
        <w:t xml:space="preserve"> gratuitement fin 2015</w:t>
      </w:r>
      <w:r w:rsidR="0059711C" w:rsidRPr="00B742AD">
        <w:rPr>
          <w:sz w:val="24"/>
          <w:szCs w:val="24"/>
        </w:rPr>
        <w:t>, avec un guide du tri</w:t>
      </w:r>
      <w:r w:rsidR="00316A77">
        <w:rPr>
          <w:sz w:val="24"/>
          <w:szCs w:val="24"/>
        </w:rPr>
        <w:t>, un calendrier et un extrait du règlement de collecte.</w:t>
      </w:r>
    </w:p>
    <w:p w:rsidR="0059711C" w:rsidRDefault="0059711C" w:rsidP="00CE2BDD">
      <w:pPr>
        <w:pStyle w:val="Sansinterligne"/>
        <w:jc w:val="both"/>
        <w:rPr>
          <w:sz w:val="24"/>
          <w:szCs w:val="24"/>
        </w:rPr>
      </w:pPr>
      <w:r w:rsidRPr="00B742AD">
        <w:rPr>
          <w:sz w:val="24"/>
          <w:szCs w:val="24"/>
        </w:rPr>
        <w:t>Les conteneurs devront être sortis la veille de la collecte et rangés dès que possible après le passage du camion.</w:t>
      </w:r>
    </w:p>
    <w:p w:rsidR="00583FE0" w:rsidRDefault="00583FE0" w:rsidP="00CE2BDD">
      <w:pPr>
        <w:pStyle w:val="Sansinterligne"/>
        <w:jc w:val="both"/>
        <w:rPr>
          <w:sz w:val="24"/>
          <w:szCs w:val="24"/>
        </w:rPr>
      </w:pPr>
    </w:p>
    <w:p w:rsidR="00583FE0" w:rsidRPr="00583FE0" w:rsidRDefault="00583FE0" w:rsidP="00CE2BDD">
      <w:pPr>
        <w:pStyle w:val="Sansinterligne"/>
        <w:jc w:val="both"/>
        <w:rPr>
          <w:rFonts w:asciiTheme="majorHAnsi" w:hAnsiTheme="majorHAnsi"/>
          <w:b/>
          <w:color w:val="E36C0A"/>
          <w:sz w:val="26"/>
          <w:szCs w:val="26"/>
        </w:rPr>
      </w:pPr>
      <w:r w:rsidRPr="00583FE0">
        <w:rPr>
          <w:rFonts w:asciiTheme="majorHAnsi" w:hAnsiTheme="majorHAnsi"/>
          <w:b/>
          <w:color w:val="E36C0A"/>
          <w:sz w:val="26"/>
          <w:szCs w:val="26"/>
        </w:rPr>
        <w:t>Taille des conteneurs :</w:t>
      </w:r>
    </w:p>
    <w:p w:rsidR="00583FE0" w:rsidRDefault="00583FE0" w:rsidP="00CE2BDD">
      <w:pPr>
        <w:pStyle w:val="Sansinterligne"/>
        <w:jc w:val="both"/>
        <w:rPr>
          <w:sz w:val="24"/>
          <w:szCs w:val="24"/>
        </w:rPr>
      </w:pPr>
    </w:p>
    <w:p w:rsidR="000C473E" w:rsidRDefault="000C473E" w:rsidP="00CE2BDD">
      <w:pPr>
        <w:pStyle w:val="Sansinterligne"/>
        <w:jc w:val="both"/>
        <w:rPr>
          <w:sz w:val="24"/>
          <w:szCs w:val="24"/>
        </w:rPr>
      </w:pPr>
      <w:r>
        <w:rPr>
          <w:sz w:val="24"/>
          <w:szCs w:val="24"/>
        </w:rPr>
        <w:t>I</w:t>
      </w:r>
      <w:r w:rsidR="00583FE0">
        <w:rPr>
          <w:sz w:val="24"/>
          <w:szCs w:val="24"/>
        </w:rPr>
        <w:t xml:space="preserve">l est prévu de distribuer des conteneurs de 140 litres à chaque foyer. </w:t>
      </w:r>
    </w:p>
    <w:p w:rsidR="00583FE0" w:rsidRDefault="00583FE0" w:rsidP="00CE2BDD">
      <w:pPr>
        <w:pStyle w:val="Sansinterligne"/>
        <w:jc w:val="both"/>
        <w:rPr>
          <w:sz w:val="24"/>
          <w:szCs w:val="24"/>
        </w:rPr>
      </w:pPr>
      <w:r>
        <w:rPr>
          <w:sz w:val="24"/>
          <w:szCs w:val="24"/>
        </w:rPr>
        <w:t>En ce qui concerne les OM, la CCSA n’a pas prévu de conteneurs plus gros car un des principaux objectifs de cette mise en place est de réduire la quantité de déchets résiduels.</w:t>
      </w:r>
    </w:p>
    <w:p w:rsidR="000C473E" w:rsidRDefault="000C473E" w:rsidP="00CE2BDD">
      <w:pPr>
        <w:pStyle w:val="Sansinterligne"/>
        <w:jc w:val="both"/>
        <w:rPr>
          <w:sz w:val="24"/>
          <w:szCs w:val="24"/>
        </w:rPr>
      </w:pPr>
      <w:r>
        <w:rPr>
          <w:sz w:val="24"/>
          <w:szCs w:val="24"/>
        </w:rPr>
        <w:t>En ce qui concerne le TRI, il est possible, pour les familles d’au moins 4 personnes d’avoir un conteneur de 240 litres sur simple demande.</w:t>
      </w:r>
    </w:p>
    <w:p w:rsidR="00583FE0" w:rsidRDefault="00583FE0" w:rsidP="00CE2BDD">
      <w:pPr>
        <w:pStyle w:val="Sansinterligne"/>
        <w:jc w:val="both"/>
        <w:rPr>
          <w:sz w:val="24"/>
          <w:szCs w:val="24"/>
        </w:rPr>
      </w:pPr>
    </w:p>
    <w:p w:rsidR="0059711C" w:rsidRPr="003A157F" w:rsidRDefault="0059711C" w:rsidP="000C473E">
      <w:pPr>
        <w:pStyle w:val="Titre2"/>
        <w:spacing w:before="0"/>
        <w:rPr>
          <w:color w:val="E36C0A" w:themeColor="accent6" w:themeShade="BF"/>
        </w:rPr>
      </w:pPr>
      <w:r w:rsidRPr="003A157F">
        <w:rPr>
          <w:color w:val="E36C0A" w:themeColor="accent6" w:themeShade="BF"/>
        </w:rPr>
        <w:t xml:space="preserve">Cas particuliers : </w:t>
      </w:r>
    </w:p>
    <w:p w:rsidR="0059711C" w:rsidRPr="00B742AD" w:rsidRDefault="00E747E8" w:rsidP="0059711C">
      <w:pPr>
        <w:pStyle w:val="Sansinterligne"/>
        <w:rPr>
          <w:sz w:val="24"/>
          <w:szCs w:val="24"/>
        </w:rPr>
      </w:pPr>
      <w:r>
        <w:rPr>
          <w:noProof/>
          <w:sz w:val="24"/>
          <w:szCs w:val="24"/>
          <w:lang w:eastAsia="fr-FR"/>
        </w:rPr>
        <w:drawing>
          <wp:anchor distT="0" distB="0" distL="114300" distR="114300" simplePos="0" relativeHeight="251670528" behindDoc="0" locked="0" layoutInCell="1" allowOverlap="1" wp14:anchorId="7B8AB715" wp14:editId="139EA8B4">
            <wp:simplePos x="0" y="0"/>
            <wp:positionH relativeFrom="column">
              <wp:posOffset>-4445</wp:posOffset>
            </wp:positionH>
            <wp:positionV relativeFrom="paragraph">
              <wp:posOffset>91440</wp:posOffset>
            </wp:positionV>
            <wp:extent cx="866775" cy="866775"/>
            <wp:effectExtent l="0" t="0" r="9525"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sse.png"/>
                    <pic:cNvPicPr/>
                  </pic:nvPicPr>
                  <pic:blipFill>
                    <a:blip r:embed="rId13">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rsidR="0059711C" w:rsidRPr="00B742AD" w:rsidRDefault="0059711C" w:rsidP="00CE2BDD">
      <w:pPr>
        <w:pStyle w:val="Sansinterligne"/>
        <w:jc w:val="both"/>
        <w:rPr>
          <w:sz w:val="24"/>
          <w:szCs w:val="24"/>
        </w:rPr>
      </w:pPr>
      <w:r w:rsidRPr="00B742AD">
        <w:rPr>
          <w:sz w:val="24"/>
          <w:szCs w:val="24"/>
        </w:rPr>
        <w:t xml:space="preserve">Certains secteurs ne pourront pas être desservis par ce nouveau mode de collecte pour diverses raisons (impasses, habitations excentrées, rues étroites…) Dans </w:t>
      </w:r>
      <w:r w:rsidR="00B742AD" w:rsidRPr="00B742AD">
        <w:rPr>
          <w:sz w:val="24"/>
          <w:szCs w:val="24"/>
        </w:rPr>
        <w:t>ces cas, la disposition</w:t>
      </w:r>
      <w:r w:rsidRPr="00B742AD">
        <w:rPr>
          <w:sz w:val="24"/>
          <w:szCs w:val="24"/>
        </w:rPr>
        <w:t xml:space="preserve"> des conteneurs </w:t>
      </w:r>
      <w:r w:rsidR="00F25D9C">
        <w:rPr>
          <w:sz w:val="24"/>
          <w:szCs w:val="24"/>
        </w:rPr>
        <w:t xml:space="preserve">collectifs </w:t>
      </w:r>
      <w:r w:rsidRPr="00B742AD">
        <w:rPr>
          <w:sz w:val="24"/>
          <w:szCs w:val="24"/>
        </w:rPr>
        <w:t>sera maintenue.</w:t>
      </w:r>
    </w:p>
    <w:p w:rsidR="00B742AD" w:rsidRPr="00B742AD" w:rsidRDefault="00B742AD" w:rsidP="00CE2BDD">
      <w:pPr>
        <w:pStyle w:val="Sansinterligne"/>
        <w:jc w:val="both"/>
        <w:rPr>
          <w:sz w:val="24"/>
          <w:szCs w:val="24"/>
        </w:rPr>
      </w:pPr>
    </w:p>
    <w:p w:rsidR="00B742AD" w:rsidRPr="00CE2BDD" w:rsidRDefault="000C473E" w:rsidP="0091543C">
      <w:pPr>
        <w:pStyle w:val="Titre1"/>
        <w:numPr>
          <w:ilvl w:val="0"/>
          <w:numId w:val="6"/>
        </w:numPr>
        <w:jc w:val="both"/>
        <w:rPr>
          <w:rFonts w:ascii="Kristen ITC" w:hAnsi="Kristen ITC"/>
          <w:color w:val="FF0000"/>
        </w:rPr>
      </w:pPr>
      <w:r>
        <w:rPr>
          <w:rFonts w:ascii="Kristen ITC" w:hAnsi="Kristen ITC"/>
          <w:color w:val="FF0000"/>
        </w:rPr>
        <w:t>C</w:t>
      </w:r>
      <w:r w:rsidR="00B742AD" w:rsidRPr="00CE2BDD">
        <w:rPr>
          <w:rFonts w:ascii="Kristen ITC" w:hAnsi="Kristen ITC"/>
          <w:color w:val="FF0000"/>
        </w:rPr>
        <w:t>alendrier</w:t>
      </w:r>
      <w:r>
        <w:rPr>
          <w:rFonts w:ascii="Kristen ITC" w:hAnsi="Kristen ITC"/>
          <w:color w:val="FF0000"/>
        </w:rPr>
        <w:t xml:space="preserve"> </w:t>
      </w:r>
      <w:r w:rsidRPr="006A7363">
        <w:rPr>
          <w:rFonts w:ascii="Kristen ITC" w:hAnsi="Kristen ITC"/>
          <w:color w:val="FF0000"/>
          <w:sz w:val="24"/>
          <w:szCs w:val="24"/>
        </w:rPr>
        <w:t>(sous réserve de modifications)</w:t>
      </w:r>
    </w:p>
    <w:p w:rsidR="0091543C" w:rsidRPr="00B409E7" w:rsidRDefault="007E2F99" w:rsidP="00CE2BDD">
      <w:pPr>
        <w:pStyle w:val="Sansinterligne"/>
        <w:jc w:val="both"/>
        <w:rPr>
          <w:b/>
          <w:i/>
          <w:sz w:val="24"/>
          <w:szCs w:val="24"/>
        </w:rPr>
      </w:pPr>
      <w:bookmarkStart w:id="0" w:name="_GoBack"/>
      <w:r w:rsidRPr="00B409E7">
        <w:rPr>
          <w:b/>
          <w:i/>
          <w:sz w:val="24"/>
          <w:szCs w:val="24"/>
        </w:rPr>
        <w:t xml:space="preserve">Septembre / </w:t>
      </w:r>
      <w:r w:rsidR="000C473E" w:rsidRPr="00B409E7">
        <w:rPr>
          <w:b/>
          <w:i/>
          <w:sz w:val="24"/>
          <w:szCs w:val="24"/>
        </w:rPr>
        <w:t xml:space="preserve">Octobre 2015 : </w:t>
      </w:r>
      <w:r w:rsidR="000C473E" w:rsidRPr="00B409E7">
        <w:rPr>
          <w:i/>
          <w:sz w:val="24"/>
          <w:szCs w:val="24"/>
        </w:rPr>
        <w:t>réunion publique</w:t>
      </w:r>
      <w:r w:rsidRPr="00B409E7">
        <w:rPr>
          <w:i/>
          <w:sz w:val="24"/>
          <w:szCs w:val="24"/>
        </w:rPr>
        <w:t>, passage des ambassadeurs du tri</w:t>
      </w:r>
    </w:p>
    <w:p w:rsidR="000C473E" w:rsidRPr="00B409E7" w:rsidRDefault="007E2F99" w:rsidP="00CE2BDD">
      <w:pPr>
        <w:pStyle w:val="Sansinterligne"/>
        <w:jc w:val="both"/>
        <w:rPr>
          <w:b/>
          <w:i/>
          <w:sz w:val="24"/>
          <w:szCs w:val="24"/>
        </w:rPr>
      </w:pPr>
      <w:r w:rsidRPr="00B409E7">
        <w:rPr>
          <w:b/>
          <w:i/>
          <w:sz w:val="24"/>
          <w:szCs w:val="24"/>
        </w:rPr>
        <w:t xml:space="preserve">Novembre / </w:t>
      </w:r>
      <w:r w:rsidR="000C473E" w:rsidRPr="00B409E7">
        <w:rPr>
          <w:b/>
          <w:i/>
          <w:sz w:val="24"/>
          <w:szCs w:val="24"/>
        </w:rPr>
        <w:t xml:space="preserve">Décembre 2015 : </w:t>
      </w:r>
      <w:r w:rsidRPr="00B409E7">
        <w:rPr>
          <w:i/>
          <w:sz w:val="24"/>
          <w:szCs w:val="24"/>
        </w:rPr>
        <w:t>plus d’information sur la mise en place et</w:t>
      </w:r>
      <w:r w:rsidRPr="00B409E7">
        <w:rPr>
          <w:b/>
          <w:i/>
          <w:sz w:val="24"/>
          <w:szCs w:val="24"/>
        </w:rPr>
        <w:t xml:space="preserve"> </w:t>
      </w:r>
      <w:r w:rsidR="000C473E" w:rsidRPr="00B409E7">
        <w:rPr>
          <w:i/>
          <w:sz w:val="24"/>
          <w:szCs w:val="24"/>
        </w:rPr>
        <w:t>distribution des bacs</w:t>
      </w:r>
    </w:p>
    <w:p w:rsidR="000C473E" w:rsidRPr="00B409E7" w:rsidRDefault="000C473E" w:rsidP="00CE2BDD">
      <w:pPr>
        <w:pStyle w:val="Sansinterligne"/>
        <w:jc w:val="both"/>
        <w:rPr>
          <w:i/>
          <w:sz w:val="24"/>
          <w:szCs w:val="24"/>
        </w:rPr>
      </w:pPr>
      <w:r w:rsidRPr="00B409E7">
        <w:rPr>
          <w:b/>
          <w:i/>
          <w:sz w:val="24"/>
          <w:szCs w:val="24"/>
        </w:rPr>
        <w:t xml:space="preserve">Début 2016 : </w:t>
      </w:r>
      <w:r w:rsidRPr="00B409E7">
        <w:rPr>
          <w:i/>
          <w:sz w:val="24"/>
          <w:szCs w:val="24"/>
        </w:rPr>
        <w:t>démarrage de la collecte</w:t>
      </w:r>
    </w:p>
    <w:bookmarkEnd w:id="0"/>
    <w:p w:rsidR="0091543C" w:rsidRDefault="0091543C" w:rsidP="00CE2BDD">
      <w:pPr>
        <w:pStyle w:val="Sansinterligne"/>
        <w:jc w:val="both"/>
        <w:rPr>
          <w:sz w:val="24"/>
          <w:szCs w:val="24"/>
        </w:rPr>
      </w:pPr>
    </w:p>
    <w:p w:rsidR="00FD2BD0" w:rsidRDefault="00FD2BD0" w:rsidP="0091543C">
      <w:pPr>
        <w:pStyle w:val="Sansinterligne"/>
        <w:jc w:val="center"/>
        <w:rPr>
          <w:b/>
          <w:sz w:val="28"/>
          <w:szCs w:val="28"/>
        </w:rPr>
      </w:pPr>
    </w:p>
    <w:p w:rsidR="000C473E" w:rsidRDefault="000C473E" w:rsidP="0091543C">
      <w:pPr>
        <w:pStyle w:val="Sansinterligne"/>
        <w:jc w:val="center"/>
        <w:rPr>
          <w:b/>
          <w:sz w:val="28"/>
          <w:szCs w:val="28"/>
        </w:rPr>
      </w:pPr>
    </w:p>
    <w:p w:rsidR="00FD2BD0" w:rsidRPr="00FD2BD0" w:rsidRDefault="000C473E" w:rsidP="0091543C">
      <w:pPr>
        <w:pStyle w:val="Sansinterligne"/>
        <w:jc w:val="center"/>
        <w:rPr>
          <w:b/>
          <w:sz w:val="28"/>
          <w:szCs w:val="28"/>
        </w:rPr>
      </w:pPr>
      <w:r w:rsidRPr="00FD2BD0">
        <w:rPr>
          <w:b/>
          <w:noProof/>
          <w:sz w:val="28"/>
          <w:szCs w:val="28"/>
          <w:lang w:eastAsia="fr-FR"/>
        </w:rPr>
        <w:drawing>
          <wp:anchor distT="0" distB="0" distL="114300" distR="114300" simplePos="0" relativeHeight="251672576" behindDoc="0" locked="0" layoutInCell="1" allowOverlap="1" wp14:anchorId="5FC98F00" wp14:editId="527FD9A7">
            <wp:simplePos x="0" y="0"/>
            <wp:positionH relativeFrom="column">
              <wp:posOffset>100965</wp:posOffset>
            </wp:positionH>
            <wp:positionV relativeFrom="paragraph">
              <wp:posOffset>137795</wp:posOffset>
            </wp:positionV>
            <wp:extent cx="675005" cy="8255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5005" cy="825500"/>
                    </a:xfrm>
                    <a:prstGeom prst="rect">
                      <a:avLst/>
                    </a:prstGeom>
                  </pic:spPr>
                </pic:pic>
              </a:graphicData>
            </a:graphic>
            <wp14:sizeRelH relativeFrom="page">
              <wp14:pctWidth>0</wp14:pctWidth>
            </wp14:sizeRelH>
            <wp14:sizeRelV relativeFrom="page">
              <wp14:pctHeight>0</wp14:pctHeight>
            </wp14:sizeRelV>
          </wp:anchor>
        </w:drawing>
      </w:r>
      <w:r w:rsidR="00B742AD" w:rsidRPr="00FD2BD0">
        <w:rPr>
          <w:b/>
          <w:sz w:val="28"/>
          <w:szCs w:val="28"/>
        </w:rPr>
        <w:t xml:space="preserve">Dans l’attente, si vous souhaitez plus de précisions, </w:t>
      </w:r>
    </w:p>
    <w:p w:rsidR="00B742AD" w:rsidRPr="00FD2BD0" w:rsidRDefault="00B742AD" w:rsidP="0091543C">
      <w:pPr>
        <w:pStyle w:val="Sansinterligne"/>
        <w:jc w:val="center"/>
        <w:rPr>
          <w:b/>
          <w:sz w:val="28"/>
          <w:szCs w:val="28"/>
        </w:rPr>
      </w:pPr>
      <w:proofErr w:type="gramStart"/>
      <w:r w:rsidRPr="00FD2BD0">
        <w:rPr>
          <w:b/>
          <w:sz w:val="28"/>
          <w:szCs w:val="28"/>
        </w:rPr>
        <w:t>contactez</w:t>
      </w:r>
      <w:proofErr w:type="gramEnd"/>
      <w:r w:rsidRPr="00FD2BD0">
        <w:rPr>
          <w:b/>
          <w:sz w:val="28"/>
          <w:szCs w:val="28"/>
        </w:rPr>
        <w:t xml:space="preserve"> Mélanie DAMIEN</w:t>
      </w:r>
    </w:p>
    <w:p w:rsidR="00B742AD" w:rsidRPr="00FD2BD0" w:rsidRDefault="00FD2BD0" w:rsidP="0091543C">
      <w:pPr>
        <w:pStyle w:val="Sansinterligne"/>
        <w:jc w:val="center"/>
        <w:rPr>
          <w:b/>
          <w:sz w:val="28"/>
          <w:szCs w:val="28"/>
        </w:rPr>
      </w:pPr>
      <w:r>
        <w:rPr>
          <w:b/>
          <w:sz w:val="28"/>
          <w:szCs w:val="28"/>
        </w:rPr>
        <w:sym w:font="Wingdings" w:char="F038"/>
      </w:r>
      <w:r>
        <w:rPr>
          <w:b/>
          <w:sz w:val="28"/>
          <w:szCs w:val="28"/>
        </w:rPr>
        <w:t xml:space="preserve"> </w:t>
      </w:r>
      <w:hyperlink r:id="rId15" w:history="1">
        <w:r w:rsidR="00B742AD" w:rsidRPr="00FD2BD0">
          <w:rPr>
            <w:rStyle w:val="Lienhypertexte"/>
            <w:b/>
            <w:sz w:val="28"/>
            <w:szCs w:val="28"/>
          </w:rPr>
          <w:t>melanie.damien@communautesoragout.fr</w:t>
        </w:r>
      </w:hyperlink>
    </w:p>
    <w:p w:rsidR="00D4758A" w:rsidRDefault="00FD2BD0" w:rsidP="00FD2BD0">
      <w:pPr>
        <w:pStyle w:val="Sansinterligne"/>
        <w:jc w:val="center"/>
        <w:rPr>
          <w:b/>
          <w:sz w:val="28"/>
          <w:szCs w:val="28"/>
        </w:rPr>
      </w:pPr>
      <w:r>
        <w:rPr>
          <w:b/>
          <w:sz w:val="28"/>
          <w:szCs w:val="28"/>
        </w:rPr>
        <w:sym w:font="Wingdings" w:char="F028"/>
      </w:r>
      <w:r>
        <w:rPr>
          <w:b/>
          <w:sz w:val="28"/>
          <w:szCs w:val="28"/>
        </w:rPr>
        <w:t xml:space="preserve"> </w:t>
      </w:r>
      <w:r w:rsidR="00316A77">
        <w:rPr>
          <w:b/>
          <w:sz w:val="28"/>
          <w:szCs w:val="28"/>
        </w:rPr>
        <w:t>05 63 72 84 88 / 06 65 04 28 96</w:t>
      </w:r>
    </w:p>
    <w:p w:rsidR="00316A77" w:rsidRPr="00FD2BD0" w:rsidRDefault="00316A77" w:rsidP="00FD2BD0">
      <w:pPr>
        <w:pStyle w:val="Sansinterligne"/>
        <w:jc w:val="center"/>
        <w:rPr>
          <w:b/>
          <w:sz w:val="28"/>
          <w:szCs w:val="28"/>
        </w:rPr>
      </w:pPr>
    </w:p>
    <w:sectPr w:rsidR="00316A77" w:rsidRPr="00FD2BD0" w:rsidSect="003A157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7D" w:rsidRDefault="00896D7D" w:rsidP="0091543C">
      <w:pPr>
        <w:spacing w:after="0" w:line="240" w:lineRule="auto"/>
      </w:pPr>
      <w:r>
        <w:separator/>
      </w:r>
    </w:p>
  </w:endnote>
  <w:endnote w:type="continuationSeparator" w:id="0">
    <w:p w:rsidR="00896D7D" w:rsidRDefault="00896D7D" w:rsidP="0091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7D" w:rsidRDefault="00896D7D" w:rsidP="0091543C">
      <w:pPr>
        <w:spacing w:after="0" w:line="240" w:lineRule="auto"/>
      </w:pPr>
      <w:r>
        <w:separator/>
      </w:r>
    </w:p>
  </w:footnote>
  <w:footnote w:type="continuationSeparator" w:id="0">
    <w:p w:rsidR="00896D7D" w:rsidRDefault="00896D7D" w:rsidP="0091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9C" w:rsidRDefault="00F25D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235B"/>
    <w:multiLevelType w:val="hybridMultilevel"/>
    <w:tmpl w:val="74F088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9461BF"/>
    <w:multiLevelType w:val="hybridMultilevel"/>
    <w:tmpl w:val="BC1C020C"/>
    <w:lvl w:ilvl="0" w:tplc="EAA679C4">
      <w:start w:val="2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F2580E"/>
    <w:multiLevelType w:val="hybridMultilevel"/>
    <w:tmpl w:val="C486D4F0"/>
    <w:lvl w:ilvl="0" w:tplc="669858A2">
      <w:start w:val="2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7E0AEF"/>
    <w:multiLevelType w:val="hybridMultilevel"/>
    <w:tmpl w:val="169EFE98"/>
    <w:lvl w:ilvl="0" w:tplc="14B24B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3E047F"/>
    <w:multiLevelType w:val="hybridMultilevel"/>
    <w:tmpl w:val="4FE8D906"/>
    <w:lvl w:ilvl="0" w:tplc="1466D7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3A4CB3"/>
    <w:multiLevelType w:val="hybridMultilevel"/>
    <w:tmpl w:val="A3546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8A"/>
    <w:rsid w:val="0006366E"/>
    <w:rsid w:val="0008097C"/>
    <w:rsid w:val="000C473E"/>
    <w:rsid w:val="00173911"/>
    <w:rsid w:val="001B0C64"/>
    <w:rsid w:val="00316A77"/>
    <w:rsid w:val="003A157F"/>
    <w:rsid w:val="004557A3"/>
    <w:rsid w:val="004B1A9D"/>
    <w:rsid w:val="00583FE0"/>
    <w:rsid w:val="0059711C"/>
    <w:rsid w:val="005F4392"/>
    <w:rsid w:val="006A7363"/>
    <w:rsid w:val="00712846"/>
    <w:rsid w:val="00713C75"/>
    <w:rsid w:val="007E2F99"/>
    <w:rsid w:val="00896D7D"/>
    <w:rsid w:val="0091543C"/>
    <w:rsid w:val="009A7995"/>
    <w:rsid w:val="00B409E7"/>
    <w:rsid w:val="00B742AD"/>
    <w:rsid w:val="00CD1225"/>
    <w:rsid w:val="00CE2BDD"/>
    <w:rsid w:val="00D4758A"/>
    <w:rsid w:val="00E747E8"/>
    <w:rsid w:val="00F25D9C"/>
    <w:rsid w:val="00FD2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4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E2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4758A"/>
    <w:pPr>
      <w:spacing w:after="0" w:line="240" w:lineRule="auto"/>
    </w:pPr>
  </w:style>
  <w:style w:type="table" w:styleId="Grilledutableau">
    <w:name w:val="Table Grid"/>
    <w:basedOn w:val="TableauNormal"/>
    <w:uiPriority w:val="59"/>
    <w:rsid w:val="00D4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42AD"/>
    <w:rPr>
      <w:color w:val="0000FF" w:themeColor="hyperlink"/>
      <w:u w:val="single"/>
    </w:rPr>
  </w:style>
  <w:style w:type="character" w:customStyle="1" w:styleId="Titre1Car">
    <w:name w:val="Titre 1 Car"/>
    <w:basedOn w:val="Policepardfaut"/>
    <w:link w:val="Titre1"/>
    <w:uiPriority w:val="9"/>
    <w:rsid w:val="00B742A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E2BD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7128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846"/>
    <w:rPr>
      <w:rFonts w:ascii="Tahoma" w:hAnsi="Tahoma" w:cs="Tahoma"/>
      <w:sz w:val="16"/>
      <w:szCs w:val="16"/>
    </w:rPr>
  </w:style>
  <w:style w:type="paragraph" w:styleId="En-tte">
    <w:name w:val="header"/>
    <w:basedOn w:val="Normal"/>
    <w:link w:val="En-tteCar"/>
    <w:uiPriority w:val="99"/>
    <w:unhideWhenUsed/>
    <w:rsid w:val="0091543C"/>
    <w:pPr>
      <w:tabs>
        <w:tab w:val="center" w:pos="4536"/>
        <w:tab w:val="right" w:pos="9072"/>
      </w:tabs>
      <w:spacing w:after="0" w:line="240" w:lineRule="auto"/>
    </w:pPr>
  </w:style>
  <w:style w:type="character" w:customStyle="1" w:styleId="En-tteCar">
    <w:name w:val="En-tête Car"/>
    <w:basedOn w:val="Policepardfaut"/>
    <w:link w:val="En-tte"/>
    <w:uiPriority w:val="99"/>
    <w:rsid w:val="0091543C"/>
  </w:style>
  <w:style w:type="paragraph" w:styleId="Pieddepage">
    <w:name w:val="footer"/>
    <w:basedOn w:val="Normal"/>
    <w:link w:val="PieddepageCar"/>
    <w:uiPriority w:val="99"/>
    <w:unhideWhenUsed/>
    <w:rsid w:val="00915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4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E2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4758A"/>
    <w:pPr>
      <w:spacing w:after="0" w:line="240" w:lineRule="auto"/>
    </w:pPr>
  </w:style>
  <w:style w:type="table" w:styleId="Grilledutableau">
    <w:name w:val="Table Grid"/>
    <w:basedOn w:val="TableauNormal"/>
    <w:uiPriority w:val="59"/>
    <w:rsid w:val="00D4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42AD"/>
    <w:rPr>
      <w:color w:val="0000FF" w:themeColor="hyperlink"/>
      <w:u w:val="single"/>
    </w:rPr>
  </w:style>
  <w:style w:type="character" w:customStyle="1" w:styleId="Titre1Car">
    <w:name w:val="Titre 1 Car"/>
    <w:basedOn w:val="Policepardfaut"/>
    <w:link w:val="Titre1"/>
    <w:uiPriority w:val="9"/>
    <w:rsid w:val="00B742A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E2BD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7128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846"/>
    <w:rPr>
      <w:rFonts w:ascii="Tahoma" w:hAnsi="Tahoma" w:cs="Tahoma"/>
      <w:sz w:val="16"/>
      <w:szCs w:val="16"/>
    </w:rPr>
  </w:style>
  <w:style w:type="paragraph" w:styleId="En-tte">
    <w:name w:val="header"/>
    <w:basedOn w:val="Normal"/>
    <w:link w:val="En-tteCar"/>
    <w:uiPriority w:val="99"/>
    <w:unhideWhenUsed/>
    <w:rsid w:val="0091543C"/>
    <w:pPr>
      <w:tabs>
        <w:tab w:val="center" w:pos="4536"/>
        <w:tab w:val="right" w:pos="9072"/>
      </w:tabs>
      <w:spacing w:after="0" w:line="240" w:lineRule="auto"/>
    </w:pPr>
  </w:style>
  <w:style w:type="character" w:customStyle="1" w:styleId="En-tteCar">
    <w:name w:val="En-tête Car"/>
    <w:basedOn w:val="Policepardfaut"/>
    <w:link w:val="En-tte"/>
    <w:uiPriority w:val="99"/>
    <w:rsid w:val="0091543C"/>
  </w:style>
  <w:style w:type="paragraph" w:styleId="Pieddepage">
    <w:name w:val="footer"/>
    <w:basedOn w:val="Normal"/>
    <w:link w:val="PieddepageCar"/>
    <w:uiPriority w:val="99"/>
    <w:unhideWhenUsed/>
    <w:rsid w:val="00915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melanie.damien@communautesoragout.fr"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2605-7DC0-4929-834D-F155E18A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DAMIEN</dc:creator>
  <cp:lastModifiedBy>DAMIEN Mélanie</cp:lastModifiedBy>
  <cp:revision>11</cp:revision>
  <cp:lastPrinted>2012-07-10T11:01:00Z</cp:lastPrinted>
  <dcterms:created xsi:type="dcterms:W3CDTF">2012-06-25T13:45:00Z</dcterms:created>
  <dcterms:modified xsi:type="dcterms:W3CDTF">2015-07-06T07:03:00Z</dcterms:modified>
</cp:coreProperties>
</file>